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290" w:rsidRPr="00D76290" w:rsidRDefault="00D76290" w:rsidP="00D762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A972E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D7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пояснительной записке</w:t>
      </w:r>
    </w:p>
    <w:p w:rsidR="00D76290" w:rsidRPr="0031386D" w:rsidRDefault="00D76290" w:rsidP="00D762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6290" w:rsidRPr="00D76290" w:rsidRDefault="00D76290" w:rsidP="00D76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7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Анализ исполнения бюджета города Югорска в разрезе </w:t>
      </w:r>
      <w:proofErr w:type="gramStart"/>
      <w:r w:rsidRPr="00D7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Pr="00D7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 2017 год</w:t>
      </w:r>
    </w:p>
    <w:p w:rsidR="00D76290" w:rsidRDefault="00D76290" w:rsidP="00D762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290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рублей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2835"/>
        <w:gridCol w:w="1476"/>
        <w:gridCol w:w="1417"/>
        <w:gridCol w:w="1217"/>
        <w:gridCol w:w="1217"/>
        <w:gridCol w:w="1760"/>
      </w:tblGrid>
      <w:tr w:rsidR="00D76290" w:rsidRPr="00D76290" w:rsidTr="00D76290">
        <w:trPr>
          <w:trHeight w:val="759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Cs/>
                <w:color w:val="000000"/>
              </w:rPr>
              <w:t>Код и наименование группы и подгруппы вида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76290">
              <w:rPr>
                <w:rFonts w:ascii="Times New Roman" w:eastAsia="Times New Roman" w:hAnsi="Times New Roman" w:cs="Times New Roman"/>
                <w:bCs/>
              </w:rPr>
              <w:t>Утверждено решением Думы города Югорска от 23.12.2016 № 116 "О бюджете города Югорска на 2017 год и на плановый период 2018 и 2019 годов"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Cs/>
                <w:color w:val="000000"/>
              </w:rPr>
              <w:t>Уточненный план на 2017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Cs/>
                <w:color w:val="000000"/>
              </w:rPr>
              <w:t>Исполнено за 2017 год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Cs/>
                <w:color w:val="000000"/>
              </w:rPr>
              <w:t>% исполнения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Cs/>
                <w:color w:val="000000"/>
              </w:rPr>
              <w:t>Доля в общем объеме исполненных расходов, %</w:t>
            </w:r>
          </w:p>
        </w:tc>
      </w:tr>
      <w:tr w:rsidR="00D76290" w:rsidRPr="00D76290" w:rsidTr="00D76290">
        <w:trPr>
          <w:trHeight w:val="63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Cs/>
                <w:color w:val="000000"/>
              </w:rPr>
              <w:t>к утвержденному плану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Cs/>
                <w:color w:val="000000"/>
              </w:rPr>
              <w:t>к уточненному плану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389 672,5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404 212,0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402 620,9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103,3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10,7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110. 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99 791,7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108 888,3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108 887,8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109,1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2,9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120. 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289 880,8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295 323,7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293 733,1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101,3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99,5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7,8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200. 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310 661,4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341 962,7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329 766,1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8,8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240.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310 661,4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341 962,7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329 766,1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8,8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300. 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67 892,3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54 982,4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54 710,9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1,4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310. Публичные нормативные социальные выплаты гражданам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46 652,0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33 757,6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33 757,3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72,4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0,9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320. 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19 339,8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18 837,9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18 586,1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98,7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330. Публичные нормативные выплаты гражданам несоциального характера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403,0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717,6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709,0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175,9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98,8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350. Премии и гранты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322,0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564,2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563,9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175,1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360.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1 175,5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1 105,1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1 094,6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93,1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400. 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319 487,1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964 424,3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956 472,1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299,4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25,5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410. 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319 487,1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964 424,3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956 472,1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299,4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99,2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25,5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600.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1 500 310,8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1 572 223,0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1 572 099,1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104,8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41,9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610. 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1 058 494,6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1 089 158,1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1 089 036,5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102,9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29,0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620. 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429 469,9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465 386,1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465 386,1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108,4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12,4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630.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12 346,3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17 678,8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17 676,5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143,2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700. Обслуживание государственного (муниципального) долга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39 000,0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21 778,1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55,8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0,6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730. Обслуживание муниципального долга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39 000,0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21 778,1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55,8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0,6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800. 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283 163,2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420 735,0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418 430,0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147,8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11,1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76290" w:rsidRPr="00D76290" w:rsidTr="00D76290">
        <w:trPr>
          <w:trHeight w:val="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810.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277 751,4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404 812,6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404 403,0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145,6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10,8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830.Исполнение судебных актов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1 815,0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926,0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51,0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850. 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4 411,8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13 107,4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13 101,0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297,0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870. Резервные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D76290" w:rsidRPr="00D76290" w:rsidTr="00D76290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290" w:rsidRPr="00D76290" w:rsidRDefault="00D76290" w:rsidP="00D76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Итого расходы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2 910 187,3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3 780 539,4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3 755 877,2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129,1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D76290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62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290" w:rsidRPr="00D76290" w:rsidRDefault="005822E7" w:rsidP="00D76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</w:t>
            </w:r>
            <w:bookmarkStart w:id="0" w:name="_GoBack"/>
            <w:bookmarkEnd w:id="0"/>
          </w:p>
        </w:tc>
      </w:tr>
    </w:tbl>
    <w:p w:rsidR="00D76290" w:rsidRPr="00D76290" w:rsidRDefault="00D76290" w:rsidP="00D762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sectPr w:rsidR="00D76290" w:rsidRPr="00D76290" w:rsidSect="008C5305">
      <w:footerReference w:type="default" r:id="rId7"/>
      <w:pgSz w:w="16838" w:h="11906" w:orient="landscape"/>
      <w:pgMar w:top="1134" w:right="567" w:bottom="1134" w:left="567" w:header="0" w:footer="0" w:gutter="0"/>
      <w:pgNumType w:start="3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443" w:rsidRDefault="00FC5443" w:rsidP="008C5305">
      <w:pPr>
        <w:spacing w:after="0" w:line="240" w:lineRule="auto"/>
      </w:pPr>
      <w:r>
        <w:separator/>
      </w:r>
    </w:p>
  </w:endnote>
  <w:endnote w:type="continuationSeparator" w:id="0">
    <w:p w:rsidR="00FC5443" w:rsidRDefault="00FC5443" w:rsidP="008C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9980637"/>
      <w:docPartObj>
        <w:docPartGallery w:val="Page Numbers (Bottom of Page)"/>
        <w:docPartUnique/>
      </w:docPartObj>
    </w:sdtPr>
    <w:sdtEndPr/>
    <w:sdtContent>
      <w:p w:rsidR="008C5305" w:rsidRDefault="008C53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2E7">
          <w:rPr>
            <w:noProof/>
          </w:rPr>
          <w:t>305</w:t>
        </w:r>
        <w:r>
          <w:fldChar w:fldCharType="end"/>
        </w:r>
      </w:p>
    </w:sdtContent>
  </w:sdt>
  <w:p w:rsidR="008C5305" w:rsidRDefault="008C53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443" w:rsidRDefault="00FC5443" w:rsidP="008C5305">
      <w:pPr>
        <w:spacing w:after="0" w:line="240" w:lineRule="auto"/>
      </w:pPr>
      <w:r>
        <w:separator/>
      </w:r>
    </w:p>
  </w:footnote>
  <w:footnote w:type="continuationSeparator" w:id="0">
    <w:p w:rsidR="00FC5443" w:rsidRDefault="00FC5443" w:rsidP="008C53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90"/>
    <w:rsid w:val="000D0A09"/>
    <w:rsid w:val="0031386D"/>
    <w:rsid w:val="005822E7"/>
    <w:rsid w:val="008C5305"/>
    <w:rsid w:val="00A972EC"/>
    <w:rsid w:val="00D76290"/>
    <w:rsid w:val="00FC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2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5305"/>
  </w:style>
  <w:style w:type="paragraph" w:styleId="a6">
    <w:name w:val="footer"/>
    <w:basedOn w:val="a"/>
    <w:link w:val="a7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53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2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5305"/>
  </w:style>
  <w:style w:type="paragraph" w:styleId="a6">
    <w:name w:val="footer"/>
    <w:basedOn w:val="a"/>
    <w:link w:val="a7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5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4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dcterms:created xsi:type="dcterms:W3CDTF">2018-03-23T08:04:00Z</dcterms:created>
  <dcterms:modified xsi:type="dcterms:W3CDTF">2018-03-26T04:22:00Z</dcterms:modified>
</cp:coreProperties>
</file>